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95" w:rsidRDefault="003B2D5A" w:rsidP="003B2D5A">
      <w:pPr>
        <w:pStyle w:val="NormalWeb"/>
        <w:rPr>
          <w:rFonts w:asciiTheme="minorHAnsi" w:hAnsiTheme="minorHAnsi" w:cs="Lucida Sans Unicode"/>
          <w:color w:val="000000"/>
        </w:rPr>
      </w:pPr>
      <w:r w:rsidRPr="00980136">
        <w:rPr>
          <w:rFonts w:asciiTheme="minorHAnsi" w:hAnsiTheme="minorHAnsi" w:cs="Lucida Sans Unicode"/>
          <w:color w:val="000000"/>
        </w:rPr>
        <w:t>The Faculty Governance Committee (FGC) is now in the process of forming committees for the 201</w:t>
      </w:r>
      <w:r w:rsidR="00980136" w:rsidRPr="00980136">
        <w:rPr>
          <w:rFonts w:asciiTheme="minorHAnsi" w:hAnsiTheme="minorHAnsi" w:cs="Lucida Sans Unicode"/>
          <w:color w:val="000000"/>
        </w:rPr>
        <w:t>9</w:t>
      </w:r>
      <w:r w:rsidRPr="00980136">
        <w:rPr>
          <w:rFonts w:asciiTheme="minorHAnsi" w:hAnsiTheme="minorHAnsi" w:cs="Lucida Sans Unicode"/>
          <w:color w:val="000000"/>
        </w:rPr>
        <w:t>-20</w:t>
      </w:r>
      <w:r w:rsidR="00980136" w:rsidRPr="00980136">
        <w:rPr>
          <w:rFonts w:asciiTheme="minorHAnsi" w:hAnsiTheme="minorHAnsi" w:cs="Lucida Sans Unicode"/>
          <w:color w:val="000000"/>
        </w:rPr>
        <w:t>20</w:t>
      </w:r>
      <w:r w:rsidR="00980136">
        <w:rPr>
          <w:rFonts w:asciiTheme="minorHAnsi" w:hAnsiTheme="minorHAnsi" w:cs="Lucida Sans Unicode"/>
          <w:color w:val="000000"/>
        </w:rPr>
        <w:t xml:space="preserve"> governance cycle. </w:t>
      </w:r>
      <w:r w:rsidR="00BF7A95">
        <w:rPr>
          <w:rFonts w:asciiTheme="minorHAnsi" w:hAnsiTheme="minorHAnsi" w:cs="Lucida Sans Unicode"/>
          <w:color w:val="000000"/>
        </w:rPr>
        <w:t>The FGC</w:t>
      </w:r>
      <w:r w:rsidRPr="00980136">
        <w:rPr>
          <w:rFonts w:asciiTheme="minorHAnsi" w:hAnsiTheme="minorHAnsi" w:cs="Lucida Sans Unicode"/>
          <w:color w:val="000000"/>
        </w:rPr>
        <w:t xml:space="preserve"> asks all tenure-track and tenured</w:t>
      </w:r>
      <w:r w:rsidR="002E30AD">
        <w:rPr>
          <w:rFonts w:asciiTheme="minorHAnsi" w:hAnsiTheme="minorHAnsi" w:cs="Lucida Sans Unicode"/>
          <w:color w:val="000000"/>
        </w:rPr>
        <w:t xml:space="preserve"> faculty members to complete a Faculty Committee P</w:t>
      </w:r>
      <w:r w:rsidRPr="00980136">
        <w:rPr>
          <w:rFonts w:asciiTheme="minorHAnsi" w:hAnsiTheme="minorHAnsi" w:cs="Lucida Sans Unicode"/>
          <w:color w:val="000000"/>
        </w:rPr>
        <w:t xml:space="preserve">reference </w:t>
      </w:r>
      <w:r w:rsidR="002E30AD">
        <w:rPr>
          <w:rFonts w:asciiTheme="minorHAnsi" w:hAnsiTheme="minorHAnsi" w:cs="Lucida Sans Unicode"/>
          <w:color w:val="000000"/>
        </w:rPr>
        <w:t>Sheet</w:t>
      </w:r>
      <w:r w:rsidRPr="00980136">
        <w:rPr>
          <w:rFonts w:asciiTheme="minorHAnsi" w:hAnsiTheme="minorHAnsi" w:cs="Lucida Sans Unicode"/>
          <w:color w:val="000000"/>
        </w:rPr>
        <w:t xml:space="preserve">, ranking their top five references.  </w:t>
      </w:r>
    </w:p>
    <w:p w:rsidR="003B2D5A" w:rsidRPr="00980136" w:rsidRDefault="003B2D5A" w:rsidP="003B2D5A">
      <w:pPr>
        <w:pStyle w:val="NormalWeb"/>
        <w:rPr>
          <w:rFonts w:asciiTheme="minorHAnsi" w:hAnsiTheme="minorHAnsi"/>
          <w:color w:val="000000"/>
        </w:rPr>
      </w:pPr>
      <w:r w:rsidRPr="00980136">
        <w:rPr>
          <w:rFonts w:asciiTheme="minorHAnsi" w:hAnsiTheme="minorHAnsi" w:cs="Lucida Sans Unicode"/>
          <w:color w:val="000000"/>
        </w:rPr>
        <w:t>The </w:t>
      </w:r>
      <w:hyperlink r:id="rId4" w:history="1">
        <w:r w:rsidR="002E30AD">
          <w:rPr>
            <w:rStyle w:val="Hyperlink"/>
            <w:rFonts w:asciiTheme="minorHAnsi" w:hAnsiTheme="minorHAnsi" w:cs="Lucida Sans Unicode"/>
          </w:rPr>
          <w:t>Faculty Committee Preference Sheet</w:t>
        </w:r>
      </w:hyperlink>
      <w:r w:rsidRPr="00980136">
        <w:rPr>
          <w:rFonts w:asciiTheme="minorHAnsi" w:hAnsiTheme="minorHAnsi" w:cs="Lucida Sans Unicode"/>
          <w:color w:val="000000"/>
        </w:rPr>
        <w:t> </w:t>
      </w:r>
      <w:r w:rsidR="00BF7A95">
        <w:rPr>
          <w:rFonts w:asciiTheme="minorHAnsi" w:hAnsiTheme="minorHAnsi" w:cs="Lucida Sans Unicode"/>
          <w:color w:val="000000"/>
        </w:rPr>
        <w:t xml:space="preserve">(click here) </w:t>
      </w:r>
      <w:r w:rsidRPr="00980136">
        <w:rPr>
          <w:rFonts w:asciiTheme="minorHAnsi" w:hAnsiTheme="minorHAnsi" w:cs="Lucida Sans Unicode"/>
          <w:color w:val="000000"/>
        </w:rPr>
        <w:t>is located under the tab</w:t>
      </w:r>
      <w:proofErr w:type="gramStart"/>
      <w:r w:rsidR="00BF7A95">
        <w:rPr>
          <w:rStyle w:val="Strong"/>
          <w:rFonts w:asciiTheme="minorHAnsi" w:hAnsiTheme="minorHAnsi" w:cs="Lucida Sans Unicode"/>
          <w:color w:val="000000"/>
        </w:rPr>
        <w:t>  Forms</w:t>
      </w:r>
      <w:proofErr w:type="gramEnd"/>
      <w:r w:rsidR="00BF7A95">
        <w:rPr>
          <w:rStyle w:val="Strong"/>
          <w:rFonts w:asciiTheme="minorHAnsi" w:hAnsiTheme="minorHAnsi" w:cs="Lucida Sans Unicode"/>
          <w:color w:val="000000"/>
        </w:rPr>
        <w:t xml:space="preserve">  </w:t>
      </w:r>
      <w:r w:rsidRPr="00980136">
        <w:rPr>
          <w:rFonts w:asciiTheme="minorHAnsi" w:hAnsiTheme="minorHAnsi" w:cs="Lucida Sans Unicode"/>
          <w:color w:val="000000"/>
        </w:rPr>
        <w:t>on the Provost's Office website. </w:t>
      </w:r>
      <w:r w:rsidRPr="00980136">
        <w:rPr>
          <w:rStyle w:val="Strong"/>
          <w:rFonts w:asciiTheme="minorHAnsi" w:hAnsiTheme="minorHAnsi" w:cs="Lucida Sans Unicode"/>
          <w:color w:val="800080"/>
        </w:rPr>
        <w:t xml:space="preserve">Please complete no later than </w:t>
      </w:r>
      <w:r w:rsidR="00980136" w:rsidRPr="00980136">
        <w:rPr>
          <w:rStyle w:val="Strong"/>
          <w:rFonts w:asciiTheme="minorHAnsi" w:hAnsiTheme="minorHAnsi" w:cs="Lucida Sans Unicode"/>
          <w:color w:val="800080"/>
        </w:rPr>
        <w:t>Friday</w:t>
      </w:r>
      <w:r w:rsidRPr="00980136">
        <w:rPr>
          <w:rStyle w:val="Strong"/>
          <w:rFonts w:asciiTheme="minorHAnsi" w:hAnsiTheme="minorHAnsi" w:cs="Lucida Sans Unicode"/>
          <w:color w:val="800080"/>
        </w:rPr>
        <w:t xml:space="preserve">, </w:t>
      </w:r>
      <w:r w:rsidR="00980136" w:rsidRPr="00980136">
        <w:rPr>
          <w:rStyle w:val="Strong"/>
          <w:rFonts w:asciiTheme="minorHAnsi" w:hAnsiTheme="minorHAnsi" w:cs="Lucida Sans Unicode"/>
          <w:color w:val="800080"/>
        </w:rPr>
        <w:t xml:space="preserve">October </w:t>
      </w:r>
      <w:r w:rsidRPr="00980136">
        <w:rPr>
          <w:rStyle w:val="Strong"/>
          <w:rFonts w:asciiTheme="minorHAnsi" w:hAnsiTheme="minorHAnsi" w:cs="Lucida Sans Unicode"/>
          <w:color w:val="800080"/>
        </w:rPr>
        <w:t>1</w:t>
      </w:r>
      <w:r w:rsidR="00980136" w:rsidRPr="00980136">
        <w:rPr>
          <w:rStyle w:val="Strong"/>
          <w:rFonts w:asciiTheme="minorHAnsi" w:hAnsiTheme="minorHAnsi" w:cs="Lucida Sans Unicode"/>
          <w:color w:val="800080"/>
        </w:rPr>
        <w:t>9, 2018</w:t>
      </w:r>
      <w:r w:rsidRPr="00980136">
        <w:rPr>
          <w:rStyle w:val="Strong"/>
          <w:rFonts w:asciiTheme="minorHAnsi" w:hAnsiTheme="minorHAnsi" w:cs="Lucida Sans Unicode"/>
          <w:color w:val="800080"/>
        </w:rPr>
        <w:t>.</w:t>
      </w:r>
    </w:p>
    <w:p w:rsidR="003B2D5A" w:rsidRPr="00980136" w:rsidRDefault="003B2D5A" w:rsidP="003B2D5A">
      <w:pPr>
        <w:pStyle w:val="NormalWeb"/>
        <w:rPr>
          <w:rFonts w:asciiTheme="minorHAnsi" w:hAnsiTheme="minorHAnsi"/>
          <w:color w:val="000000"/>
        </w:rPr>
      </w:pPr>
      <w:r w:rsidRPr="00980136">
        <w:rPr>
          <w:rFonts w:asciiTheme="minorHAnsi" w:hAnsiTheme="minorHAnsi" w:cs="Lucida Sans Unicode"/>
          <w:color w:val="000000"/>
        </w:rPr>
        <w:t>The FGC would also like to remind faculty that</w:t>
      </w:r>
      <w:r w:rsidR="00826844">
        <w:rPr>
          <w:rFonts w:asciiTheme="minorHAnsi" w:hAnsiTheme="minorHAnsi" w:cs="Lucida Sans Unicode"/>
          <w:color w:val="000000"/>
        </w:rPr>
        <w:t>,</w:t>
      </w:r>
      <w:r w:rsidRPr="00980136">
        <w:rPr>
          <w:rFonts w:asciiTheme="minorHAnsi" w:hAnsiTheme="minorHAnsi" w:cs="Lucida Sans Unicode"/>
          <w:color w:val="000000"/>
        </w:rPr>
        <w:t xml:space="preserve"> in making appointments to committees, the FGC needs to follow the rules stipulated </w:t>
      </w:r>
      <w:r w:rsidR="00980136">
        <w:rPr>
          <w:rFonts w:asciiTheme="minorHAnsi" w:hAnsiTheme="minorHAnsi" w:cs="Lucida Sans Unicode"/>
          <w:color w:val="000000"/>
        </w:rPr>
        <w:t>in the Faculty Handbook</w:t>
      </w:r>
      <w:r w:rsidRPr="00980136">
        <w:rPr>
          <w:rFonts w:asciiTheme="minorHAnsi" w:hAnsiTheme="minorHAnsi" w:cs="Lucida Sans Unicode"/>
          <w:color w:val="000000"/>
        </w:rPr>
        <w:t xml:space="preserve">.  This often means that we </w:t>
      </w:r>
      <w:r w:rsidR="00826844">
        <w:rPr>
          <w:rFonts w:asciiTheme="minorHAnsi" w:hAnsiTheme="minorHAnsi" w:cs="Lucida Sans Unicode"/>
          <w:color w:val="000000"/>
        </w:rPr>
        <w:t xml:space="preserve">must </w:t>
      </w:r>
      <w:r w:rsidRPr="00980136">
        <w:rPr>
          <w:rFonts w:asciiTheme="minorHAnsi" w:hAnsiTheme="minorHAnsi" w:cs="Lucida Sans Unicode"/>
          <w:color w:val="000000"/>
        </w:rPr>
        <w:t>appoint people to committees for which they have not expressed a preference.</w:t>
      </w:r>
    </w:p>
    <w:p w:rsidR="003B2D5A" w:rsidRPr="00980136" w:rsidRDefault="00980136" w:rsidP="003B2D5A">
      <w:pPr>
        <w:pStyle w:val="NormalWeb"/>
        <w:rPr>
          <w:rFonts w:asciiTheme="minorHAnsi" w:hAnsiTheme="minorHAnsi"/>
          <w:color w:val="000000"/>
        </w:rPr>
      </w:pPr>
      <w:r>
        <w:rPr>
          <w:rFonts w:asciiTheme="minorHAnsi" w:hAnsiTheme="minorHAnsi" w:cs="Lucida Sans Unicode"/>
          <w:color w:val="000000"/>
        </w:rPr>
        <w:t>Thank you for your time.</w:t>
      </w:r>
    </w:p>
    <w:p w:rsidR="003B2D5A" w:rsidRPr="00980136" w:rsidRDefault="003B2D5A" w:rsidP="003B2D5A">
      <w:pPr>
        <w:pStyle w:val="NormalWeb"/>
        <w:rPr>
          <w:rFonts w:asciiTheme="minorHAnsi" w:hAnsiTheme="minorHAnsi"/>
          <w:color w:val="000000"/>
        </w:rPr>
      </w:pPr>
      <w:r w:rsidRPr="00980136">
        <w:rPr>
          <w:rFonts w:asciiTheme="minorHAnsi" w:hAnsiTheme="minorHAnsi"/>
          <w:color w:val="000000"/>
        </w:rPr>
        <w:br/>
      </w:r>
      <w:r w:rsidRPr="00980136">
        <w:rPr>
          <w:rStyle w:val="Strong"/>
          <w:rFonts w:asciiTheme="minorHAnsi" w:hAnsiTheme="minorHAnsi" w:cs="Lucida Sans Unicode"/>
          <w:color w:val="000000"/>
        </w:rPr>
        <w:t>Faculty Governance Committee</w:t>
      </w:r>
    </w:p>
    <w:p w:rsidR="003B2D5A" w:rsidRPr="00980136" w:rsidRDefault="00980136" w:rsidP="003B2D5A">
      <w:pPr>
        <w:pStyle w:val="NormalWeb"/>
        <w:rPr>
          <w:rFonts w:asciiTheme="minorHAnsi" w:hAnsiTheme="minorHAnsi"/>
          <w:color w:val="000000"/>
        </w:rPr>
      </w:pPr>
      <w:r w:rsidRPr="00980136">
        <w:rPr>
          <w:rFonts w:asciiTheme="minorHAnsi" w:hAnsiTheme="minorHAnsi" w:cs="Lucida Sans Unicode"/>
          <w:color w:val="000000"/>
        </w:rPr>
        <w:t>Andy Wilson</w:t>
      </w:r>
      <w:r w:rsidR="00826844">
        <w:rPr>
          <w:rFonts w:asciiTheme="minorHAnsi" w:hAnsiTheme="minorHAnsi" w:cs="Lucida Sans Unicode"/>
          <w:color w:val="000000"/>
        </w:rPr>
        <w:t xml:space="preserve"> (C</w:t>
      </w:r>
      <w:r w:rsidR="003B2D5A" w:rsidRPr="00980136">
        <w:rPr>
          <w:rFonts w:asciiTheme="minorHAnsi" w:hAnsiTheme="minorHAnsi" w:cs="Lucida Sans Unicode"/>
          <w:color w:val="000000"/>
        </w:rPr>
        <w:t>hair)</w:t>
      </w:r>
    </w:p>
    <w:p w:rsidR="00980136" w:rsidRPr="00980136" w:rsidRDefault="00980136" w:rsidP="003B2D5A">
      <w:pPr>
        <w:pStyle w:val="NormalWeb"/>
        <w:rPr>
          <w:rFonts w:asciiTheme="minorHAnsi" w:hAnsiTheme="minorHAnsi" w:cs="Lucida Sans Unicode"/>
          <w:color w:val="000000"/>
        </w:rPr>
      </w:pPr>
      <w:r w:rsidRPr="00980136">
        <w:rPr>
          <w:rFonts w:asciiTheme="minorHAnsi" w:hAnsiTheme="minorHAnsi" w:cs="Lucida Sans Unicode"/>
          <w:color w:val="000000"/>
        </w:rPr>
        <w:t>Fritz Gaenslen</w:t>
      </w:r>
    </w:p>
    <w:p w:rsidR="003B2D5A" w:rsidRPr="00980136" w:rsidRDefault="003B2D5A" w:rsidP="003B2D5A">
      <w:pPr>
        <w:pStyle w:val="NormalWeb"/>
        <w:rPr>
          <w:rFonts w:asciiTheme="minorHAnsi" w:hAnsiTheme="minorHAnsi" w:cs="Lucida Sans Unicode"/>
          <w:color w:val="000000"/>
        </w:rPr>
      </w:pPr>
      <w:r w:rsidRPr="00980136">
        <w:rPr>
          <w:rFonts w:asciiTheme="minorHAnsi" w:hAnsiTheme="minorHAnsi" w:cs="Lucida Sans Unicode"/>
          <w:color w:val="000000"/>
        </w:rPr>
        <w:t>Alvaro Kaempfer</w:t>
      </w:r>
    </w:p>
    <w:p w:rsidR="00980136" w:rsidRPr="00980136" w:rsidRDefault="00980136" w:rsidP="003B2D5A">
      <w:pPr>
        <w:pStyle w:val="NormalWeb"/>
        <w:rPr>
          <w:rFonts w:asciiTheme="minorHAnsi" w:hAnsiTheme="minorHAnsi"/>
          <w:color w:val="000000"/>
        </w:rPr>
      </w:pPr>
      <w:r w:rsidRPr="00980136">
        <w:rPr>
          <w:rFonts w:asciiTheme="minorHAnsi" w:hAnsiTheme="minorHAnsi"/>
          <w:color w:val="000000"/>
        </w:rPr>
        <w:t>Heather Odle-Dusseau</w:t>
      </w:r>
    </w:p>
    <w:p w:rsidR="003B2D5A" w:rsidRPr="00980136" w:rsidRDefault="00826844" w:rsidP="003B2D5A">
      <w:pPr>
        <w:pStyle w:val="NormalWeb"/>
        <w:rPr>
          <w:rFonts w:asciiTheme="minorHAnsi" w:hAnsiTheme="minorHAnsi"/>
          <w:color w:val="000000"/>
        </w:rPr>
      </w:pPr>
      <w:r>
        <w:rPr>
          <w:rFonts w:asciiTheme="minorHAnsi" w:hAnsiTheme="minorHAnsi" w:cs="Lucida Sans Unicode"/>
          <w:color w:val="000000"/>
        </w:rPr>
        <w:t>Rhonda Good (Provost’s</w:t>
      </w:r>
      <w:bookmarkStart w:id="0" w:name="_GoBack"/>
      <w:bookmarkEnd w:id="0"/>
      <w:r w:rsidR="003B2D5A" w:rsidRPr="00980136">
        <w:rPr>
          <w:rFonts w:asciiTheme="minorHAnsi" w:hAnsiTheme="minorHAnsi" w:cs="Lucida Sans Unicode"/>
          <w:color w:val="000000"/>
        </w:rPr>
        <w:t xml:space="preserve"> representative)</w:t>
      </w:r>
    </w:p>
    <w:p w:rsidR="00BD609A" w:rsidRDefault="00BD609A"/>
    <w:sectPr w:rsidR="00BD6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5A"/>
    <w:rsid w:val="002E30AD"/>
    <w:rsid w:val="003B2D5A"/>
    <w:rsid w:val="00826844"/>
    <w:rsid w:val="00980136"/>
    <w:rsid w:val="00BD609A"/>
    <w:rsid w:val="00BF7A95"/>
    <w:rsid w:val="00C44BFC"/>
    <w:rsid w:val="00F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E7E5"/>
  <w15:docId w15:val="{61EE27DA-2DCD-41CA-B738-CE28D32E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0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D5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2D5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ttysburg.edu/about/offices/provost/forms/committee-prefere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Linda Miller</cp:lastModifiedBy>
  <cp:revision>4</cp:revision>
  <dcterms:created xsi:type="dcterms:W3CDTF">2018-09-21T15:24:00Z</dcterms:created>
  <dcterms:modified xsi:type="dcterms:W3CDTF">2018-09-21T15:28:00Z</dcterms:modified>
</cp:coreProperties>
</file>